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2E" w:rsidRDefault="0071142E" w:rsidP="0071142E">
      <w:pPr>
        <w:jc w:val="right"/>
        <w:rPr>
          <w:rFonts w:eastAsia="Calibri"/>
          <w:i/>
          <w:color w:val="003366"/>
          <w:sz w:val="18"/>
          <w:szCs w:val="18"/>
        </w:rPr>
      </w:pPr>
    </w:p>
    <w:p w:rsidR="0071142E" w:rsidRDefault="0071142E" w:rsidP="0071142E">
      <w:pPr>
        <w:jc w:val="right"/>
        <w:rPr>
          <w:rFonts w:eastAsia="Calibri"/>
          <w:i/>
          <w:color w:val="003366"/>
          <w:sz w:val="18"/>
          <w:szCs w:val="18"/>
        </w:rPr>
      </w:pPr>
    </w:p>
    <w:p w:rsidR="008370C8" w:rsidRPr="003C77AC" w:rsidRDefault="008370C8" w:rsidP="00F67B77">
      <w:pPr>
        <w:pStyle w:val="10"/>
        <w:ind w:left="-284" w:right="141"/>
        <w:rPr>
          <w:b w:val="0"/>
        </w:rPr>
      </w:pPr>
      <w:bookmarkStart w:id="0" w:name="_GoBack"/>
      <w:bookmarkEnd w:id="0"/>
      <w:r w:rsidRPr="003C77AC">
        <w:rPr>
          <w:b w:val="0"/>
        </w:rPr>
        <w:t xml:space="preserve">Проект № </w:t>
      </w:r>
      <w:r w:rsidR="006E1049">
        <w:rPr>
          <w:b w:val="0"/>
        </w:rPr>
        <w:t>48</w:t>
      </w:r>
      <w:r w:rsidRPr="003C77AC">
        <w:rPr>
          <w:b w:val="0"/>
        </w:rPr>
        <w:t>-пр</w:t>
      </w:r>
    </w:p>
    <w:p w:rsidR="008370C8" w:rsidRDefault="008370C8" w:rsidP="00F67B77">
      <w:pPr>
        <w:pStyle w:val="10"/>
        <w:ind w:left="-284" w:right="141"/>
        <w:rPr>
          <w:b w:val="0"/>
        </w:rPr>
      </w:pPr>
    </w:p>
    <w:p w:rsidR="008370C8" w:rsidRPr="00C42C5D" w:rsidRDefault="008370C8" w:rsidP="00DD7970">
      <w:pPr>
        <w:pStyle w:val="500"/>
      </w:pPr>
      <w:r w:rsidRPr="00C42C5D">
        <w:t xml:space="preserve">ЗАКОН НЕНЕЦКОГО </w:t>
      </w:r>
      <w:r w:rsidRPr="009E1C37">
        <w:rPr>
          <w:color w:val="000000"/>
        </w:rPr>
        <w:t>АВТОНОМНОГО</w:t>
      </w:r>
      <w:r w:rsidRPr="00C42C5D">
        <w:t xml:space="preserve"> ОКРУГА</w:t>
      </w:r>
    </w:p>
    <w:p w:rsidR="0049520E" w:rsidRDefault="009E1C37" w:rsidP="009E1C37">
      <w:pPr>
        <w:pStyle w:val="12"/>
        <w:spacing w:before="600"/>
        <w:ind w:left="567" w:right="567"/>
        <w:rPr>
          <w:szCs w:val="28"/>
        </w:rPr>
      </w:pPr>
      <w:r w:rsidRPr="0049520E">
        <w:rPr>
          <w:szCs w:val="28"/>
        </w:rPr>
        <w:t xml:space="preserve">О </w:t>
      </w:r>
      <w:r w:rsidR="0049520E" w:rsidRPr="0049520E">
        <w:rPr>
          <w:szCs w:val="28"/>
        </w:rPr>
        <w:t>внесении изменений в статью 32 закон</w:t>
      </w:r>
      <w:r w:rsidR="0049520E">
        <w:rPr>
          <w:szCs w:val="28"/>
        </w:rPr>
        <w:t>а</w:t>
      </w:r>
      <w:r w:rsidR="0049520E" w:rsidRPr="0049520E">
        <w:rPr>
          <w:szCs w:val="28"/>
        </w:rPr>
        <w:t xml:space="preserve"> Ненецкого автономного округа от 24 декабря 2007 года № 177-оз</w:t>
      </w:r>
    </w:p>
    <w:p w:rsidR="007F49C5" w:rsidRPr="00231F54" w:rsidRDefault="0049520E" w:rsidP="009E1C37">
      <w:pPr>
        <w:pStyle w:val="12"/>
        <w:spacing w:before="600"/>
        <w:ind w:left="567" w:right="567"/>
        <w:rPr>
          <w:szCs w:val="28"/>
        </w:rPr>
      </w:pPr>
      <w:r w:rsidRPr="0049520E">
        <w:rPr>
          <w:szCs w:val="28"/>
        </w:rPr>
        <w:t>«О бюджетном процессе в Ненецком автономном округе»</w:t>
      </w:r>
    </w:p>
    <w:p w:rsidR="008370C8" w:rsidRPr="003C77AC" w:rsidRDefault="008370C8" w:rsidP="001908EE">
      <w:pPr>
        <w:pStyle w:val="13"/>
        <w:tabs>
          <w:tab w:val="left" w:pos="851"/>
          <w:tab w:val="left" w:pos="6237"/>
        </w:tabs>
        <w:spacing w:before="800" w:afterLines="200"/>
        <w:ind w:right="-2"/>
        <w:contextualSpacing/>
        <w:jc w:val="left"/>
      </w:pPr>
      <w:r w:rsidRPr="004525D7">
        <w:t>Для принятия в первом чтении</w:t>
      </w:r>
      <w:r w:rsidR="00236AF7">
        <w:tab/>
      </w:r>
      <w:r w:rsidRPr="003C77AC">
        <w:t>«___» _________ 20</w:t>
      </w:r>
      <w:r w:rsidR="00C42C5D" w:rsidRPr="003C77AC">
        <w:t>__</w:t>
      </w:r>
      <w:r w:rsidRPr="003C77AC">
        <w:t xml:space="preserve"> года</w:t>
      </w:r>
    </w:p>
    <w:p w:rsidR="00B54448" w:rsidRDefault="00FF0B1A" w:rsidP="009E1C37">
      <w:pPr>
        <w:shd w:val="clear" w:color="auto" w:fill="FFFFFF"/>
        <w:spacing w:before="440" w:after="240"/>
        <w:ind w:firstLine="709"/>
        <w:jc w:val="both"/>
        <w:rPr>
          <w:b/>
          <w:sz w:val="24"/>
          <w:szCs w:val="24"/>
        </w:rPr>
      </w:pPr>
      <w:r w:rsidRPr="009E1C37">
        <w:rPr>
          <w:b/>
          <w:color w:val="000000"/>
          <w:sz w:val="24"/>
          <w:szCs w:val="24"/>
        </w:rPr>
        <w:t>Статья</w:t>
      </w:r>
      <w:r w:rsidRPr="003C77AC">
        <w:rPr>
          <w:b/>
          <w:sz w:val="24"/>
          <w:szCs w:val="24"/>
        </w:rPr>
        <w:t xml:space="preserve"> 1</w:t>
      </w:r>
    </w:p>
    <w:p w:rsidR="00752AA7" w:rsidRDefault="00AA3CEE" w:rsidP="00E21B3C">
      <w:pPr>
        <w:ind w:firstLine="709"/>
        <w:contextualSpacing/>
        <w:jc w:val="both"/>
        <w:rPr>
          <w:sz w:val="24"/>
          <w:szCs w:val="24"/>
        </w:rPr>
      </w:pPr>
      <w:r w:rsidRPr="00633933">
        <w:rPr>
          <w:sz w:val="24"/>
          <w:szCs w:val="24"/>
        </w:rPr>
        <w:t>Внести</w:t>
      </w:r>
      <w:r w:rsidR="00601F6A">
        <w:rPr>
          <w:sz w:val="24"/>
          <w:szCs w:val="24"/>
        </w:rPr>
        <w:t xml:space="preserve"> изменение в статью 32</w:t>
      </w:r>
      <w:r w:rsidRPr="00633933">
        <w:rPr>
          <w:sz w:val="24"/>
          <w:szCs w:val="24"/>
        </w:rPr>
        <w:t xml:space="preserve"> закон</w:t>
      </w:r>
      <w:r w:rsidR="00601F6A">
        <w:rPr>
          <w:sz w:val="24"/>
          <w:szCs w:val="24"/>
        </w:rPr>
        <w:t>а</w:t>
      </w:r>
      <w:r w:rsidRPr="00633933">
        <w:rPr>
          <w:sz w:val="24"/>
          <w:szCs w:val="24"/>
        </w:rPr>
        <w:t xml:space="preserve"> Ненецкого автономного округа от </w:t>
      </w:r>
      <w:r w:rsidR="007F49C5">
        <w:rPr>
          <w:sz w:val="24"/>
          <w:szCs w:val="24"/>
        </w:rPr>
        <w:t>24</w:t>
      </w:r>
      <w:r w:rsidRPr="00633933">
        <w:rPr>
          <w:sz w:val="24"/>
          <w:szCs w:val="24"/>
        </w:rPr>
        <w:t xml:space="preserve"> </w:t>
      </w:r>
      <w:r w:rsidR="007F49C5">
        <w:rPr>
          <w:sz w:val="24"/>
          <w:szCs w:val="24"/>
        </w:rPr>
        <w:t>декабря</w:t>
      </w:r>
      <w:r w:rsidRPr="00633933">
        <w:rPr>
          <w:sz w:val="24"/>
          <w:szCs w:val="24"/>
        </w:rPr>
        <w:t xml:space="preserve"> 20</w:t>
      </w:r>
      <w:r w:rsidR="007F49C5">
        <w:rPr>
          <w:sz w:val="24"/>
          <w:szCs w:val="24"/>
        </w:rPr>
        <w:t>07</w:t>
      </w:r>
      <w:r w:rsidRPr="00633933">
        <w:rPr>
          <w:sz w:val="24"/>
          <w:szCs w:val="24"/>
        </w:rPr>
        <w:t xml:space="preserve"> года № </w:t>
      </w:r>
      <w:r w:rsidR="007F49C5">
        <w:rPr>
          <w:sz w:val="24"/>
          <w:szCs w:val="24"/>
        </w:rPr>
        <w:t>177</w:t>
      </w:r>
      <w:r w:rsidRPr="00633933">
        <w:rPr>
          <w:sz w:val="24"/>
          <w:szCs w:val="24"/>
        </w:rPr>
        <w:t>-оз «</w:t>
      </w:r>
      <w:r w:rsidR="007F49C5">
        <w:rPr>
          <w:sz w:val="24"/>
          <w:szCs w:val="24"/>
        </w:rPr>
        <w:t xml:space="preserve">О бюджетном процессе в </w:t>
      </w:r>
      <w:r w:rsidR="00231F54">
        <w:rPr>
          <w:sz w:val="24"/>
          <w:szCs w:val="24"/>
        </w:rPr>
        <w:t>Ненецком автономном округе</w:t>
      </w:r>
      <w:r w:rsidRPr="00633933">
        <w:rPr>
          <w:sz w:val="24"/>
          <w:szCs w:val="24"/>
        </w:rPr>
        <w:t>»</w:t>
      </w:r>
      <w:r w:rsidR="007F49C5">
        <w:rPr>
          <w:sz w:val="24"/>
          <w:szCs w:val="24"/>
        </w:rPr>
        <w:t xml:space="preserve"> </w:t>
      </w:r>
      <w:r w:rsidRPr="00633933">
        <w:rPr>
          <w:sz w:val="24"/>
          <w:szCs w:val="24"/>
        </w:rPr>
        <w:t>(в редакции закона округа</w:t>
      </w:r>
      <w:r w:rsidR="007F49C5">
        <w:rPr>
          <w:sz w:val="24"/>
          <w:szCs w:val="24"/>
        </w:rPr>
        <w:t xml:space="preserve"> от 12 июля 2018 года № 413</w:t>
      </w:r>
      <w:r w:rsidR="00633933" w:rsidRPr="00633933">
        <w:rPr>
          <w:sz w:val="24"/>
          <w:szCs w:val="24"/>
        </w:rPr>
        <w:t>-оз</w:t>
      </w:r>
      <w:r w:rsidRPr="00633933">
        <w:rPr>
          <w:sz w:val="24"/>
          <w:szCs w:val="24"/>
        </w:rPr>
        <w:t>)</w:t>
      </w:r>
      <w:r w:rsidR="00601F6A">
        <w:rPr>
          <w:sz w:val="24"/>
          <w:szCs w:val="24"/>
        </w:rPr>
        <w:t>,</w:t>
      </w:r>
      <w:r w:rsidRPr="00633933">
        <w:rPr>
          <w:sz w:val="24"/>
          <w:szCs w:val="24"/>
        </w:rPr>
        <w:t xml:space="preserve"> </w:t>
      </w:r>
      <w:r w:rsidR="00C25399">
        <w:rPr>
          <w:sz w:val="24"/>
          <w:szCs w:val="24"/>
        </w:rPr>
        <w:t>изложив в следующей редакции</w:t>
      </w:r>
      <w:r w:rsidRPr="00633933">
        <w:rPr>
          <w:sz w:val="24"/>
          <w:szCs w:val="24"/>
        </w:rPr>
        <w:t>:</w:t>
      </w:r>
    </w:p>
    <w:p w:rsidR="00C25399" w:rsidRPr="00DB3FC0" w:rsidRDefault="0049520E" w:rsidP="00C25399">
      <w:pPr>
        <w:spacing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49520E">
        <w:rPr>
          <w:b/>
          <w:sz w:val="24"/>
          <w:szCs w:val="24"/>
        </w:rPr>
        <w:t>Статья 32.</w:t>
      </w:r>
      <w:r>
        <w:rPr>
          <w:sz w:val="24"/>
          <w:szCs w:val="24"/>
        </w:rPr>
        <w:t> </w:t>
      </w:r>
      <w:r w:rsidR="00C25399" w:rsidRPr="00C25399">
        <w:rPr>
          <w:sz w:val="24"/>
          <w:szCs w:val="24"/>
        </w:rPr>
        <w:t xml:space="preserve">Исполнение бюджета </w:t>
      </w:r>
      <w:r w:rsidR="00C25399" w:rsidRPr="00DB3FC0">
        <w:rPr>
          <w:sz w:val="24"/>
          <w:szCs w:val="24"/>
        </w:rPr>
        <w:t>территориального фонда обязательного медицинского страхования и внесение изменений в сводную бюджетную роспись бюджета территориального фонда обязательного медицинского страхования</w:t>
      </w:r>
    </w:p>
    <w:p w:rsidR="009A74F8" w:rsidRPr="00DB3FC0" w:rsidRDefault="00C25399" w:rsidP="004C7911">
      <w:pPr>
        <w:tabs>
          <w:tab w:val="left" w:pos="993"/>
        </w:tabs>
        <w:spacing w:after="24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DB3FC0">
        <w:rPr>
          <w:sz w:val="24"/>
          <w:szCs w:val="24"/>
        </w:rPr>
        <w:t>1.</w:t>
      </w:r>
      <w:r w:rsidR="006F2E39" w:rsidRPr="00DB3FC0">
        <w:rPr>
          <w:sz w:val="24"/>
          <w:szCs w:val="24"/>
        </w:rPr>
        <w:tab/>
      </w:r>
      <w:r w:rsidRPr="00DB3FC0">
        <w:rPr>
          <w:sz w:val="24"/>
          <w:szCs w:val="24"/>
        </w:rPr>
        <w:t xml:space="preserve">Исполнение бюджета территориального фонда обязательного медицинского страхования обеспечивается администрацией округа в соответствии с порядком, установленным </w:t>
      </w:r>
      <w:hyperlink r:id="rId5" w:history="1">
        <w:r w:rsidRPr="00DB3FC0">
          <w:rPr>
            <w:sz w:val="24"/>
            <w:szCs w:val="24"/>
          </w:rPr>
          <w:t>Кодексом</w:t>
        </w:r>
      </w:hyperlink>
      <w:r w:rsidRPr="00DB3FC0">
        <w:rPr>
          <w:sz w:val="24"/>
          <w:szCs w:val="24"/>
        </w:rPr>
        <w:t xml:space="preserve"> и настоящим законом.</w:t>
      </w:r>
      <w:r w:rsidR="004C7911" w:rsidRPr="00DB3FC0">
        <w:rPr>
          <w:sz w:val="24"/>
          <w:szCs w:val="24"/>
        </w:rPr>
        <w:t xml:space="preserve"> </w:t>
      </w:r>
      <w:r w:rsidRPr="00DB3FC0">
        <w:rPr>
          <w:sz w:val="24"/>
          <w:szCs w:val="24"/>
        </w:rPr>
        <w:t xml:space="preserve">Организация исполнения бюджета территориального фонда обязательного медицинского страхования возлагается на </w:t>
      </w:r>
      <w:r w:rsidR="004C7911" w:rsidRPr="00DB3FC0">
        <w:rPr>
          <w:sz w:val="24"/>
          <w:szCs w:val="24"/>
        </w:rPr>
        <w:t>орган управления территориального фонда обязательного медицинского страхования</w:t>
      </w:r>
      <w:r w:rsidRPr="00DB3FC0">
        <w:rPr>
          <w:sz w:val="24"/>
          <w:szCs w:val="24"/>
        </w:rPr>
        <w:t>.</w:t>
      </w:r>
      <w:r w:rsidR="009A74F8" w:rsidRPr="00DB3FC0">
        <w:rPr>
          <w:sz w:val="24"/>
          <w:szCs w:val="24"/>
        </w:rPr>
        <w:t xml:space="preserve"> </w:t>
      </w:r>
      <w:r w:rsidR="009A74F8" w:rsidRPr="00DB3FC0">
        <w:rPr>
          <w:rFonts w:eastAsiaTheme="minorHAnsi"/>
          <w:sz w:val="24"/>
          <w:szCs w:val="24"/>
          <w:lang w:eastAsia="en-US"/>
        </w:rPr>
        <w:t xml:space="preserve">Исполнение бюджета </w:t>
      </w:r>
      <w:r w:rsidR="009A74F8" w:rsidRPr="00DB3FC0">
        <w:rPr>
          <w:sz w:val="24"/>
          <w:szCs w:val="24"/>
        </w:rPr>
        <w:t>территориального фонда обязательного медицинского страхования</w:t>
      </w:r>
      <w:r w:rsidR="009A74F8" w:rsidRPr="00DB3FC0">
        <w:rPr>
          <w:rFonts w:eastAsiaTheme="minorHAnsi"/>
          <w:sz w:val="24"/>
          <w:szCs w:val="24"/>
          <w:lang w:eastAsia="en-US"/>
        </w:rPr>
        <w:t xml:space="preserve"> осуществляется в соответствии с кассовым планом, сводной бюджетной росписью и лимитами бюджетных обязательств. Бюджет </w:t>
      </w:r>
      <w:r w:rsidR="009A74F8" w:rsidRPr="00DB3FC0">
        <w:rPr>
          <w:sz w:val="24"/>
          <w:szCs w:val="24"/>
        </w:rPr>
        <w:t>территориального фонда обязательного медицинского страхования</w:t>
      </w:r>
      <w:r w:rsidR="009A74F8" w:rsidRPr="00DB3FC0">
        <w:rPr>
          <w:rFonts w:eastAsiaTheme="minorHAnsi"/>
          <w:sz w:val="24"/>
          <w:szCs w:val="24"/>
          <w:lang w:eastAsia="en-US"/>
        </w:rPr>
        <w:t xml:space="preserve"> исполняется на основе единства кассы и подведомственности расходов.</w:t>
      </w:r>
    </w:p>
    <w:p w:rsidR="00C25399" w:rsidRPr="00C25399" w:rsidRDefault="00C25399" w:rsidP="006F2E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B3FC0">
        <w:rPr>
          <w:sz w:val="24"/>
          <w:szCs w:val="24"/>
        </w:rPr>
        <w:t>2.</w:t>
      </w:r>
      <w:r w:rsidR="006F2E39" w:rsidRPr="00DB3FC0">
        <w:rPr>
          <w:sz w:val="24"/>
          <w:szCs w:val="24"/>
        </w:rPr>
        <w:tab/>
      </w:r>
      <w:r w:rsidRPr="00DB3FC0">
        <w:rPr>
          <w:sz w:val="24"/>
          <w:szCs w:val="24"/>
        </w:rPr>
        <w:t xml:space="preserve">Изменения в сводную бюджетную роспись бюджета территориального фонда обязательного медицинского страхования без внесения изменений в закон о бюджете </w:t>
      </w:r>
      <w:r w:rsidRPr="00DB3FC0">
        <w:rPr>
          <w:rFonts w:eastAsiaTheme="minorHAnsi"/>
          <w:sz w:val="24"/>
          <w:szCs w:val="24"/>
          <w:lang w:eastAsia="en-US"/>
        </w:rPr>
        <w:t xml:space="preserve">территориального фонда обязательного медицинского страхования </w:t>
      </w:r>
      <w:r w:rsidRPr="00DB3FC0">
        <w:rPr>
          <w:sz w:val="24"/>
          <w:szCs w:val="24"/>
        </w:rPr>
        <w:t xml:space="preserve">вносятся в соответствии с решениями </w:t>
      </w:r>
      <w:r w:rsidR="004C7911" w:rsidRPr="00DB3FC0">
        <w:rPr>
          <w:sz w:val="24"/>
          <w:szCs w:val="24"/>
        </w:rPr>
        <w:t>органа управления</w:t>
      </w:r>
      <w:r w:rsidR="006F2E39" w:rsidRPr="00DB3FC0">
        <w:rPr>
          <w:sz w:val="24"/>
          <w:szCs w:val="24"/>
        </w:rPr>
        <w:t xml:space="preserve"> </w:t>
      </w:r>
      <w:r w:rsidR="004C7911" w:rsidRPr="00DB3FC0">
        <w:rPr>
          <w:sz w:val="24"/>
          <w:szCs w:val="24"/>
        </w:rPr>
        <w:t>территориального фонда обязательного медицинского страхования</w:t>
      </w:r>
      <w:r w:rsidR="006F2E39" w:rsidRPr="00DB3FC0">
        <w:rPr>
          <w:sz w:val="24"/>
          <w:szCs w:val="24"/>
        </w:rPr>
        <w:t xml:space="preserve"> </w:t>
      </w:r>
      <w:r w:rsidRPr="00DB3FC0">
        <w:rPr>
          <w:sz w:val="24"/>
          <w:szCs w:val="24"/>
        </w:rPr>
        <w:t>в слу</w:t>
      </w:r>
      <w:r w:rsidRPr="00C25399">
        <w:rPr>
          <w:sz w:val="24"/>
          <w:szCs w:val="24"/>
        </w:rPr>
        <w:t>чаях, установленных Кодексом, а также:</w:t>
      </w:r>
    </w:p>
    <w:p w:rsidR="00C25399" w:rsidRPr="00C25399" w:rsidRDefault="00C25399" w:rsidP="006F2E39">
      <w:pPr>
        <w:tabs>
          <w:tab w:val="left" w:pos="993"/>
        </w:tabs>
        <w:spacing w:after="240"/>
        <w:ind w:firstLine="709"/>
        <w:contextualSpacing/>
        <w:jc w:val="both"/>
        <w:rPr>
          <w:sz w:val="24"/>
          <w:szCs w:val="24"/>
        </w:rPr>
      </w:pPr>
      <w:r w:rsidRPr="00C25399">
        <w:rPr>
          <w:sz w:val="24"/>
          <w:szCs w:val="24"/>
        </w:rPr>
        <w:t>1)</w:t>
      </w:r>
      <w:r w:rsidR="006F2E39">
        <w:rPr>
          <w:sz w:val="24"/>
          <w:szCs w:val="24"/>
        </w:rPr>
        <w:tab/>
      </w:r>
      <w:r w:rsidRPr="00C25399">
        <w:rPr>
          <w:sz w:val="24"/>
          <w:szCs w:val="24"/>
        </w:rPr>
        <w:t>в случае внесения соответствующих изменений в классификацию расходов бюджетов и (или) порядок ее применения;</w:t>
      </w:r>
    </w:p>
    <w:p w:rsidR="00C25399" w:rsidRDefault="006F2E39" w:rsidP="006F2E39">
      <w:pPr>
        <w:tabs>
          <w:tab w:val="left" w:pos="993"/>
        </w:tabs>
        <w:spacing w:after="24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25399" w:rsidRPr="00C25399"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C25399" w:rsidRPr="00C25399">
        <w:rPr>
          <w:sz w:val="24"/>
          <w:szCs w:val="24"/>
        </w:rPr>
        <w:t>в случае перераспределения бюджетных ассигнований между видами расходов классификации расходов бюджетов в пределах, предусмотренных главному распорядителю средств бюджета</w:t>
      </w:r>
      <w:r>
        <w:rPr>
          <w:sz w:val="24"/>
          <w:szCs w:val="24"/>
        </w:rPr>
        <w:t xml:space="preserve"> территориального фонда обязательного медицинского страхования </w:t>
      </w:r>
      <w:r w:rsidR="00C25399" w:rsidRPr="00C25399">
        <w:rPr>
          <w:sz w:val="24"/>
          <w:szCs w:val="24"/>
        </w:rPr>
        <w:t>по соответствующему разделу, подразделу и целевой статье;</w:t>
      </w:r>
    </w:p>
    <w:p w:rsidR="008C146C" w:rsidRPr="008C146C" w:rsidRDefault="008C146C" w:rsidP="008C146C">
      <w:pPr>
        <w:tabs>
          <w:tab w:val="left" w:pos="993"/>
        </w:tabs>
        <w:spacing w:after="240"/>
        <w:ind w:firstLine="709"/>
        <w:contextualSpacing/>
        <w:jc w:val="both"/>
        <w:rPr>
          <w:sz w:val="24"/>
          <w:szCs w:val="24"/>
        </w:rPr>
      </w:pPr>
      <w:proofErr w:type="gramStart"/>
      <w:r w:rsidRPr="008C146C"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Pr="008C146C">
        <w:rPr>
          <w:sz w:val="24"/>
          <w:szCs w:val="24"/>
        </w:rPr>
        <w:t xml:space="preserve">в случае направления остатков средств бюджета </w:t>
      </w:r>
      <w:r>
        <w:rPr>
          <w:sz w:val="24"/>
          <w:szCs w:val="24"/>
        </w:rPr>
        <w:t>территориального фонда обязательного медицинского страхования,</w:t>
      </w:r>
      <w:r w:rsidRPr="008C146C">
        <w:rPr>
          <w:sz w:val="24"/>
          <w:szCs w:val="24"/>
        </w:rPr>
        <w:t xml:space="preserve"> не использованны</w:t>
      </w:r>
      <w:r>
        <w:rPr>
          <w:sz w:val="24"/>
          <w:szCs w:val="24"/>
        </w:rPr>
        <w:t>х</w:t>
      </w:r>
      <w:r w:rsidRPr="008C146C">
        <w:rPr>
          <w:sz w:val="24"/>
          <w:szCs w:val="24"/>
        </w:rPr>
        <w:t xml:space="preserve"> на начало текущего финансового года в результате неполного использования средств нормированного страхового запаса </w:t>
      </w:r>
      <w:r w:rsidRPr="00C25399">
        <w:rPr>
          <w:sz w:val="24"/>
          <w:szCs w:val="24"/>
        </w:rPr>
        <w:t>бюджета</w:t>
      </w:r>
      <w:r>
        <w:rPr>
          <w:sz w:val="24"/>
          <w:szCs w:val="24"/>
        </w:rPr>
        <w:t xml:space="preserve"> территориального фонда обязательного медицинского страхования</w:t>
      </w:r>
      <w:r w:rsidRPr="008C146C">
        <w:rPr>
          <w:sz w:val="24"/>
          <w:szCs w:val="24"/>
        </w:rPr>
        <w:t xml:space="preserve"> на финансовое обеспечение мероприятий по организации дополнительного профессионального образования медицинских работников по </w:t>
      </w:r>
      <w:r w:rsidRPr="008C146C">
        <w:rPr>
          <w:sz w:val="24"/>
          <w:szCs w:val="24"/>
        </w:rPr>
        <w:lastRenderedPageBreak/>
        <w:t>программам повышения квалификации, а также по приобретению и проведению ремонта медицинского оборудования, на те же</w:t>
      </w:r>
      <w:proofErr w:type="gramEnd"/>
      <w:r w:rsidRPr="008C146C">
        <w:rPr>
          <w:sz w:val="24"/>
          <w:szCs w:val="24"/>
        </w:rPr>
        <w:t xml:space="preserve"> цели;</w:t>
      </w:r>
    </w:p>
    <w:p w:rsidR="008C146C" w:rsidRPr="008C146C" w:rsidRDefault="008C146C" w:rsidP="008C146C">
      <w:pPr>
        <w:tabs>
          <w:tab w:val="left" w:pos="993"/>
        </w:tabs>
        <w:spacing w:after="240"/>
        <w:ind w:firstLine="709"/>
        <w:contextualSpacing/>
        <w:jc w:val="both"/>
        <w:rPr>
          <w:sz w:val="24"/>
          <w:szCs w:val="24"/>
        </w:rPr>
      </w:pPr>
      <w:proofErr w:type="gramStart"/>
      <w:r w:rsidRPr="008C146C">
        <w:rPr>
          <w:sz w:val="24"/>
          <w:szCs w:val="24"/>
        </w:rPr>
        <w:t>4)</w:t>
      </w:r>
      <w:r>
        <w:rPr>
          <w:sz w:val="24"/>
          <w:szCs w:val="24"/>
        </w:rPr>
        <w:tab/>
      </w:r>
      <w:r w:rsidRPr="008C146C">
        <w:rPr>
          <w:sz w:val="24"/>
          <w:szCs w:val="24"/>
        </w:rPr>
        <w:t xml:space="preserve">в случае направления остатков средств бюджета </w:t>
      </w:r>
      <w:r>
        <w:rPr>
          <w:sz w:val="24"/>
          <w:szCs w:val="24"/>
        </w:rPr>
        <w:t>территориального фонда обязательного медицинского страхования</w:t>
      </w:r>
      <w:r w:rsidRPr="008C146C">
        <w:rPr>
          <w:sz w:val="24"/>
          <w:szCs w:val="24"/>
        </w:rPr>
        <w:t xml:space="preserve"> на начало текущего финансового года в результате неполного использования средств нормированного страхового запаса </w:t>
      </w:r>
      <w:r w:rsidRPr="00C25399">
        <w:rPr>
          <w:sz w:val="24"/>
          <w:szCs w:val="24"/>
        </w:rPr>
        <w:t>бюджета</w:t>
      </w:r>
      <w:r>
        <w:rPr>
          <w:sz w:val="24"/>
          <w:szCs w:val="24"/>
        </w:rPr>
        <w:t xml:space="preserve"> территориального фонда обязательного медицинского страхования</w:t>
      </w:r>
      <w:r w:rsidRPr="008C146C">
        <w:rPr>
          <w:sz w:val="24"/>
          <w:szCs w:val="24"/>
        </w:rPr>
        <w:t xml:space="preserve"> на оплату стоимости медицинской помощи, оказанной медицинскими организациями </w:t>
      </w:r>
      <w:r w:rsidR="00601F6A">
        <w:rPr>
          <w:sz w:val="24"/>
          <w:szCs w:val="24"/>
        </w:rPr>
        <w:t xml:space="preserve">Ненецкого автономного округа </w:t>
      </w:r>
      <w:r w:rsidRPr="008C146C">
        <w:rPr>
          <w:sz w:val="24"/>
          <w:szCs w:val="24"/>
        </w:rPr>
        <w:t>лицам, застрахованным на территории других субъектов Российской Федерации, с последующим восстановлением средств в состав</w:t>
      </w:r>
      <w:r>
        <w:rPr>
          <w:sz w:val="24"/>
          <w:szCs w:val="24"/>
        </w:rPr>
        <w:t>е</w:t>
      </w:r>
      <w:r w:rsidRPr="008C146C">
        <w:rPr>
          <w:sz w:val="24"/>
          <w:szCs w:val="24"/>
        </w:rPr>
        <w:t xml:space="preserve"> нормированного страхового запаса по</w:t>
      </w:r>
      <w:proofErr w:type="gramEnd"/>
      <w:r w:rsidRPr="008C146C">
        <w:rPr>
          <w:sz w:val="24"/>
          <w:szCs w:val="24"/>
        </w:rPr>
        <w:t xml:space="preserve"> мере возмещения затрат другими территориальными фондами на те же цели</w:t>
      </w:r>
      <w:r>
        <w:rPr>
          <w:sz w:val="24"/>
          <w:szCs w:val="24"/>
        </w:rPr>
        <w:t>;</w:t>
      </w:r>
    </w:p>
    <w:p w:rsidR="007F49C5" w:rsidRDefault="008C146C" w:rsidP="006F2E39">
      <w:pPr>
        <w:tabs>
          <w:tab w:val="left" w:pos="993"/>
        </w:tabs>
        <w:spacing w:after="24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25399" w:rsidRPr="00C25399">
        <w:rPr>
          <w:sz w:val="24"/>
          <w:szCs w:val="24"/>
        </w:rPr>
        <w:t>)</w:t>
      </w:r>
      <w:r w:rsidR="006F2E39">
        <w:rPr>
          <w:sz w:val="24"/>
          <w:szCs w:val="24"/>
        </w:rPr>
        <w:tab/>
      </w:r>
      <w:r w:rsidR="00C25399" w:rsidRPr="00C25399">
        <w:rPr>
          <w:sz w:val="24"/>
          <w:szCs w:val="24"/>
        </w:rPr>
        <w:t>в иных слу</w:t>
      </w:r>
      <w:r w:rsidR="006F2E39">
        <w:rPr>
          <w:sz w:val="24"/>
          <w:szCs w:val="24"/>
        </w:rPr>
        <w:t>чаях, предусмотренных законом о</w:t>
      </w:r>
      <w:r w:rsidR="00C25399" w:rsidRPr="00C25399">
        <w:rPr>
          <w:sz w:val="24"/>
          <w:szCs w:val="24"/>
        </w:rPr>
        <w:t xml:space="preserve"> бюджете</w:t>
      </w:r>
      <w:r w:rsidR="006F2E39" w:rsidRPr="006F2E39">
        <w:rPr>
          <w:sz w:val="24"/>
          <w:szCs w:val="24"/>
        </w:rPr>
        <w:t xml:space="preserve"> </w:t>
      </w:r>
      <w:r w:rsidR="006F2E39">
        <w:rPr>
          <w:sz w:val="24"/>
          <w:szCs w:val="24"/>
        </w:rPr>
        <w:t>территориального фонда обязательного медицинского страхования</w:t>
      </w:r>
      <w:proofErr w:type="gramStart"/>
      <w:r w:rsidR="006F2E39">
        <w:rPr>
          <w:sz w:val="24"/>
          <w:szCs w:val="24"/>
        </w:rPr>
        <w:t>.</w:t>
      </w:r>
      <w:r w:rsidR="004525D7">
        <w:rPr>
          <w:sz w:val="24"/>
          <w:szCs w:val="24"/>
        </w:rPr>
        <w:t>»</w:t>
      </w:r>
      <w:r w:rsidR="007F49C5">
        <w:rPr>
          <w:sz w:val="24"/>
          <w:szCs w:val="24"/>
        </w:rPr>
        <w:t>.</w:t>
      </w:r>
      <w:proofErr w:type="gramEnd"/>
    </w:p>
    <w:p w:rsidR="00B54448" w:rsidRDefault="003C77AC" w:rsidP="009E1C37">
      <w:pPr>
        <w:shd w:val="clear" w:color="auto" w:fill="FFFFFF"/>
        <w:spacing w:before="440" w:after="240"/>
        <w:ind w:firstLine="709"/>
        <w:jc w:val="both"/>
        <w:rPr>
          <w:b/>
          <w:sz w:val="24"/>
          <w:szCs w:val="24"/>
        </w:rPr>
      </w:pPr>
      <w:r w:rsidRPr="009E1C37">
        <w:rPr>
          <w:b/>
          <w:color w:val="000000"/>
          <w:sz w:val="24"/>
          <w:szCs w:val="24"/>
        </w:rPr>
        <w:t>Статья</w:t>
      </w:r>
      <w:r w:rsidRPr="0047045C">
        <w:rPr>
          <w:b/>
          <w:sz w:val="24"/>
          <w:szCs w:val="24"/>
        </w:rPr>
        <w:t xml:space="preserve"> 2</w:t>
      </w:r>
      <w:r w:rsidR="000870B3">
        <w:rPr>
          <w:b/>
          <w:sz w:val="24"/>
          <w:szCs w:val="24"/>
        </w:rPr>
        <w:t xml:space="preserve"> </w:t>
      </w:r>
    </w:p>
    <w:p w:rsidR="009E1C37" w:rsidRPr="00752F28" w:rsidRDefault="00A43DBB" w:rsidP="009E1C37">
      <w:pPr>
        <w:pStyle w:val="a4"/>
        <w:rPr>
          <w:color w:val="000000"/>
        </w:rPr>
      </w:pPr>
      <w:r w:rsidRPr="00DD7970">
        <w:t>Настоящий закон вступает в силу с 1 января 2019 год</w:t>
      </w:r>
      <w:r w:rsidR="009E1C37">
        <w:t>а</w:t>
      </w:r>
      <w:r w:rsidR="00485C84" w:rsidRPr="00DD7970">
        <w:t>.</w:t>
      </w:r>
    </w:p>
    <w:p w:rsidR="009E1C37" w:rsidRPr="00752F28" w:rsidRDefault="009E1C37" w:rsidP="009E1C37">
      <w:pPr>
        <w:pStyle w:val="50"/>
        <w:tabs>
          <w:tab w:val="left" w:pos="7797"/>
        </w:tabs>
        <w:jc w:val="both"/>
        <w:rPr>
          <w:color w:val="000000"/>
        </w:rPr>
      </w:pPr>
      <w:r w:rsidRPr="00752F28">
        <w:rPr>
          <w:color w:val="000000"/>
        </w:rPr>
        <w:t>Председатель Собрания депутатов</w:t>
      </w:r>
      <w:r w:rsidRPr="00752F28">
        <w:rPr>
          <w:color w:val="000000"/>
        </w:rPr>
        <w:tab/>
      </w:r>
      <w:r>
        <w:rPr>
          <w:color w:val="000000"/>
        </w:rPr>
        <w:t>Г</w:t>
      </w:r>
      <w:r w:rsidRPr="00752F28">
        <w:rPr>
          <w:color w:val="000000"/>
        </w:rPr>
        <w:t>убернатор</w:t>
      </w:r>
    </w:p>
    <w:p w:rsidR="009E1C37" w:rsidRPr="00752F28" w:rsidRDefault="009E1C37" w:rsidP="009E1C37">
      <w:pPr>
        <w:pStyle w:val="50"/>
        <w:tabs>
          <w:tab w:val="left" w:pos="5529"/>
        </w:tabs>
        <w:jc w:val="both"/>
        <w:rPr>
          <w:color w:val="000000"/>
        </w:rPr>
      </w:pPr>
      <w:r w:rsidRPr="00752F28">
        <w:rPr>
          <w:color w:val="000000"/>
        </w:rPr>
        <w:t>Ненецкого автономного округа</w:t>
      </w:r>
      <w:r w:rsidRPr="00752F28">
        <w:rPr>
          <w:color w:val="000000"/>
        </w:rPr>
        <w:tab/>
      </w:r>
      <w:r>
        <w:rPr>
          <w:color w:val="000000"/>
        </w:rPr>
        <w:t xml:space="preserve">  </w:t>
      </w:r>
      <w:r w:rsidRPr="00752F28">
        <w:rPr>
          <w:color w:val="000000"/>
        </w:rPr>
        <w:t>Ненецкого автономного округа</w:t>
      </w:r>
    </w:p>
    <w:p w:rsidR="009E1C37" w:rsidRPr="00752F28" w:rsidRDefault="009E1C37" w:rsidP="00A37E41">
      <w:pPr>
        <w:pStyle w:val="51"/>
        <w:tabs>
          <w:tab w:val="left" w:pos="7088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А.И. Лутовинов</w:t>
      </w:r>
      <w:r w:rsidRPr="00752F28">
        <w:rPr>
          <w:color w:val="000000"/>
        </w:rPr>
        <w:tab/>
      </w:r>
      <w:r w:rsidR="00A37E41">
        <w:rPr>
          <w:color w:val="000000"/>
        </w:rPr>
        <w:t>А.В. Цыбульский</w:t>
      </w:r>
    </w:p>
    <w:p w:rsidR="009E1C37" w:rsidRDefault="009E1C37" w:rsidP="009E1C37">
      <w:pPr>
        <w:spacing w:before="1000"/>
        <w:jc w:val="both"/>
      </w:pPr>
      <w:r w:rsidRPr="00F7275A">
        <w:t>г. Нарьян-Мар</w:t>
      </w:r>
    </w:p>
    <w:p w:rsidR="009E1C37" w:rsidRPr="00F7275A" w:rsidRDefault="009E1C37" w:rsidP="009E1C37">
      <w:pPr>
        <w:jc w:val="both"/>
      </w:pPr>
      <w:r w:rsidRPr="00F7275A">
        <w:t>«</w:t>
      </w:r>
      <w:r>
        <w:t>___</w:t>
      </w:r>
      <w:r w:rsidRPr="00F7275A">
        <w:t xml:space="preserve">» </w:t>
      </w:r>
      <w:r>
        <w:t>__________</w:t>
      </w:r>
      <w:r w:rsidRPr="00F7275A">
        <w:t xml:space="preserve"> 20</w:t>
      </w:r>
      <w:r>
        <w:t xml:space="preserve">___ </w:t>
      </w:r>
      <w:r w:rsidRPr="00F7275A">
        <w:t>года</w:t>
      </w:r>
    </w:p>
    <w:p w:rsidR="00166D24" w:rsidRDefault="009E1C37" w:rsidP="00456DD9">
      <w:r w:rsidRPr="00F7275A">
        <w:t>№</w:t>
      </w:r>
      <w:r>
        <w:t xml:space="preserve"> ___</w:t>
      </w:r>
      <w:r w:rsidRPr="00F7275A">
        <w:t>-оз</w:t>
      </w:r>
    </w:p>
    <w:p w:rsidR="00166D24" w:rsidRDefault="00166D24">
      <w:pPr>
        <w:spacing w:after="200" w:line="276" w:lineRule="auto"/>
      </w:pPr>
      <w:r>
        <w:br w:type="page"/>
      </w:r>
    </w:p>
    <w:p w:rsidR="00295A02" w:rsidRDefault="00295A02" w:rsidP="00456DD9">
      <w:pPr>
        <w:rPr>
          <w:b/>
          <w:sz w:val="24"/>
          <w:szCs w:val="24"/>
        </w:rPr>
      </w:pPr>
    </w:p>
    <w:p w:rsidR="003C77AC" w:rsidRPr="00295A02" w:rsidRDefault="003C77AC" w:rsidP="00295A02">
      <w:pPr>
        <w:ind w:right="-428"/>
        <w:rPr>
          <w:sz w:val="24"/>
          <w:szCs w:val="24"/>
        </w:rPr>
      </w:pPr>
    </w:p>
    <w:sectPr w:rsidR="003C77AC" w:rsidRPr="00295A02" w:rsidSect="00052BE0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7133"/>
    <w:multiLevelType w:val="hybridMultilevel"/>
    <w:tmpl w:val="A99E972C"/>
    <w:lvl w:ilvl="0" w:tplc="77BAB2B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D6202C"/>
    <w:multiLevelType w:val="hybridMultilevel"/>
    <w:tmpl w:val="8AD829E4"/>
    <w:lvl w:ilvl="0" w:tplc="555889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1AF07DD"/>
    <w:multiLevelType w:val="hybridMultilevel"/>
    <w:tmpl w:val="160880C8"/>
    <w:lvl w:ilvl="0" w:tplc="43C670A6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42BC5CEC"/>
    <w:multiLevelType w:val="hybridMultilevel"/>
    <w:tmpl w:val="4B768064"/>
    <w:lvl w:ilvl="0" w:tplc="277ADE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5371701"/>
    <w:multiLevelType w:val="hybridMultilevel"/>
    <w:tmpl w:val="827E7BD6"/>
    <w:lvl w:ilvl="0" w:tplc="B1E8B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5266DC"/>
    <w:multiLevelType w:val="hybridMultilevel"/>
    <w:tmpl w:val="354E74C8"/>
    <w:lvl w:ilvl="0" w:tplc="6D7E16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EE938D3"/>
    <w:multiLevelType w:val="hybridMultilevel"/>
    <w:tmpl w:val="4BCE6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70C8"/>
    <w:rsid w:val="000252C3"/>
    <w:rsid w:val="00033E27"/>
    <w:rsid w:val="00052BE0"/>
    <w:rsid w:val="000547D1"/>
    <w:rsid w:val="000870B3"/>
    <w:rsid w:val="000D4C95"/>
    <w:rsid w:val="00120FA2"/>
    <w:rsid w:val="00166D24"/>
    <w:rsid w:val="001758C9"/>
    <w:rsid w:val="00190365"/>
    <w:rsid w:val="001908EE"/>
    <w:rsid w:val="0019728D"/>
    <w:rsid w:val="00231F54"/>
    <w:rsid w:val="00236AF7"/>
    <w:rsid w:val="00295A02"/>
    <w:rsid w:val="002A77EE"/>
    <w:rsid w:val="003753EF"/>
    <w:rsid w:val="003A65C6"/>
    <w:rsid w:val="003C2BAC"/>
    <w:rsid w:val="003C77AC"/>
    <w:rsid w:val="004153DF"/>
    <w:rsid w:val="004234FA"/>
    <w:rsid w:val="00440770"/>
    <w:rsid w:val="004525D7"/>
    <w:rsid w:val="00456DD9"/>
    <w:rsid w:val="0047045C"/>
    <w:rsid w:val="00474CEF"/>
    <w:rsid w:val="00475C75"/>
    <w:rsid w:val="0048379F"/>
    <w:rsid w:val="00485C84"/>
    <w:rsid w:val="0049520E"/>
    <w:rsid w:val="004C7911"/>
    <w:rsid w:val="004D1288"/>
    <w:rsid w:val="005746F0"/>
    <w:rsid w:val="005A495B"/>
    <w:rsid w:val="005B7BD0"/>
    <w:rsid w:val="00601F6A"/>
    <w:rsid w:val="006328FF"/>
    <w:rsid w:val="00633933"/>
    <w:rsid w:val="006D2221"/>
    <w:rsid w:val="006E1049"/>
    <w:rsid w:val="006E2318"/>
    <w:rsid w:val="006F2E39"/>
    <w:rsid w:val="0071142E"/>
    <w:rsid w:val="00752AA7"/>
    <w:rsid w:val="007F49C5"/>
    <w:rsid w:val="008057B6"/>
    <w:rsid w:val="008071E3"/>
    <w:rsid w:val="00825809"/>
    <w:rsid w:val="008370C8"/>
    <w:rsid w:val="0084123C"/>
    <w:rsid w:val="0088547C"/>
    <w:rsid w:val="008C146C"/>
    <w:rsid w:val="009731A4"/>
    <w:rsid w:val="009A74F8"/>
    <w:rsid w:val="009E1C37"/>
    <w:rsid w:val="009F260C"/>
    <w:rsid w:val="00A0140E"/>
    <w:rsid w:val="00A37E41"/>
    <w:rsid w:val="00A43DBB"/>
    <w:rsid w:val="00A56D4A"/>
    <w:rsid w:val="00A83AE0"/>
    <w:rsid w:val="00A9639E"/>
    <w:rsid w:val="00AA3CEE"/>
    <w:rsid w:val="00AB6DA9"/>
    <w:rsid w:val="00B43089"/>
    <w:rsid w:val="00B44A51"/>
    <w:rsid w:val="00B54448"/>
    <w:rsid w:val="00BB7EA0"/>
    <w:rsid w:val="00BD7D94"/>
    <w:rsid w:val="00BE14BD"/>
    <w:rsid w:val="00BE37C5"/>
    <w:rsid w:val="00C10BC4"/>
    <w:rsid w:val="00C25399"/>
    <w:rsid w:val="00C42C5D"/>
    <w:rsid w:val="00CE6A52"/>
    <w:rsid w:val="00D31AC3"/>
    <w:rsid w:val="00D41C34"/>
    <w:rsid w:val="00D95C4F"/>
    <w:rsid w:val="00DB3FC0"/>
    <w:rsid w:val="00DC3BCE"/>
    <w:rsid w:val="00DD7970"/>
    <w:rsid w:val="00E21B3C"/>
    <w:rsid w:val="00E66728"/>
    <w:rsid w:val="00ED01E7"/>
    <w:rsid w:val="00F17E3E"/>
    <w:rsid w:val="00F40897"/>
    <w:rsid w:val="00F5548A"/>
    <w:rsid w:val="00F67B77"/>
    <w:rsid w:val="00FD232D"/>
    <w:rsid w:val="00FF0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.1 Закон НАО"/>
    <w:basedOn w:val="a"/>
    <w:next w:val="a"/>
    <w:rsid w:val="008370C8"/>
    <w:pPr>
      <w:jc w:val="center"/>
    </w:pPr>
    <w:rPr>
      <w:b/>
      <w:caps/>
      <w:sz w:val="28"/>
      <w:szCs w:val="28"/>
    </w:rPr>
  </w:style>
  <w:style w:type="paragraph" w:customStyle="1" w:styleId="10">
    <w:name w:val="1.0 Проект №"/>
    <w:basedOn w:val="a"/>
    <w:rsid w:val="008370C8"/>
    <w:pPr>
      <w:jc w:val="right"/>
    </w:pPr>
    <w:rPr>
      <w:b/>
      <w:sz w:val="24"/>
      <w:szCs w:val="24"/>
    </w:rPr>
  </w:style>
  <w:style w:type="paragraph" w:customStyle="1" w:styleId="12">
    <w:name w:val="1.2 Название закона"/>
    <w:basedOn w:val="a"/>
    <w:next w:val="13"/>
    <w:rsid w:val="008370C8"/>
    <w:pPr>
      <w:spacing w:before="1000"/>
      <w:contextualSpacing/>
      <w:jc w:val="center"/>
    </w:pPr>
    <w:rPr>
      <w:b/>
      <w:sz w:val="28"/>
      <w:szCs w:val="24"/>
    </w:rPr>
  </w:style>
  <w:style w:type="paragraph" w:customStyle="1" w:styleId="13">
    <w:name w:val="1.3 Принят ... дата"/>
    <w:basedOn w:val="a"/>
    <w:next w:val="a"/>
    <w:rsid w:val="008370C8"/>
    <w:pPr>
      <w:spacing w:before="1000" w:after="440"/>
      <w:jc w:val="both"/>
    </w:pPr>
    <w:rPr>
      <w:sz w:val="24"/>
      <w:szCs w:val="24"/>
    </w:rPr>
  </w:style>
  <w:style w:type="paragraph" w:customStyle="1" w:styleId="23">
    <w:name w:val="2.3 Статья"/>
    <w:basedOn w:val="a"/>
    <w:next w:val="a"/>
    <w:rsid w:val="008370C8"/>
    <w:pPr>
      <w:spacing w:before="100" w:beforeAutospacing="1" w:after="100" w:afterAutospacing="1"/>
      <w:ind w:firstLine="709"/>
      <w:contextualSpacing/>
      <w:jc w:val="both"/>
    </w:pPr>
    <w:rPr>
      <w:b/>
      <w:sz w:val="24"/>
      <w:szCs w:val="24"/>
    </w:rPr>
  </w:style>
  <w:style w:type="paragraph" w:customStyle="1" w:styleId="50">
    <w:name w:val="5.0 Должность"/>
    <w:basedOn w:val="a"/>
    <w:rsid w:val="008370C8"/>
    <w:pPr>
      <w:spacing w:before="1000"/>
      <w:contextualSpacing/>
    </w:pPr>
    <w:rPr>
      <w:b/>
      <w:sz w:val="24"/>
      <w:szCs w:val="24"/>
    </w:rPr>
  </w:style>
  <w:style w:type="paragraph" w:customStyle="1" w:styleId="52">
    <w:name w:val="5.2 Окончание"/>
    <w:basedOn w:val="a"/>
    <w:rsid w:val="008370C8"/>
    <w:rPr>
      <w:sz w:val="24"/>
      <w:szCs w:val="24"/>
    </w:rPr>
  </w:style>
  <w:style w:type="paragraph" w:customStyle="1" w:styleId="51">
    <w:name w:val="5.1 Подпись"/>
    <w:basedOn w:val="a"/>
    <w:next w:val="52"/>
    <w:rsid w:val="008370C8"/>
    <w:pPr>
      <w:spacing w:before="1000" w:after="1000"/>
      <w:ind w:left="2438"/>
    </w:pPr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8370C8"/>
    <w:pPr>
      <w:ind w:left="720"/>
      <w:contextualSpacing/>
    </w:pPr>
  </w:style>
  <w:style w:type="paragraph" w:customStyle="1" w:styleId="ConsPlusTitle">
    <w:name w:val="ConsPlusTitle"/>
    <w:rsid w:val="00A014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014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500">
    <w:name w:val="50"/>
    <w:basedOn w:val="a"/>
    <w:rsid w:val="00DD7970"/>
    <w:pPr>
      <w:jc w:val="center"/>
    </w:pPr>
    <w:rPr>
      <w:b/>
      <w:sz w:val="28"/>
      <w:szCs w:val="28"/>
    </w:rPr>
  </w:style>
  <w:style w:type="paragraph" w:styleId="a4">
    <w:name w:val="Body Text Indent"/>
    <w:basedOn w:val="a"/>
    <w:link w:val="a5"/>
    <w:rsid w:val="009E1C37"/>
    <w:pPr>
      <w:tabs>
        <w:tab w:val="left" w:pos="4140"/>
      </w:tabs>
      <w:ind w:firstLine="709"/>
      <w:jc w:val="both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E1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10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0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.1 Закон НАО"/>
    <w:basedOn w:val="a"/>
    <w:next w:val="a"/>
    <w:rsid w:val="008370C8"/>
    <w:pPr>
      <w:jc w:val="center"/>
    </w:pPr>
    <w:rPr>
      <w:b/>
      <w:caps/>
      <w:sz w:val="28"/>
      <w:szCs w:val="28"/>
    </w:rPr>
  </w:style>
  <w:style w:type="paragraph" w:customStyle="1" w:styleId="10">
    <w:name w:val="1.0 Проект №"/>
    <w:basedOn w:val="a"/>
    <w:rsid w:val="008370C8"/>
    <w:pPr>
      <w:jc w:val="right"/>
    </w:pPr>
    <w:rPr>
      <w:b/>
      <w:sz w:val="24"/>
      <w:szCs w:val="24"/>
    </w:rPr>
  </w:style>
  <w:style w:type="paragraph" w:customStyle="1" w:styleId="12">
    <w:name w:val="1.2 Название закона"/>
    <w:basedOn w:val="a"/>
    <w:next w:val="13"/>
    <w:rsid w:val="008370C8"/>
    <w:pPr>
      <w:spacing w:before="1000"/>
      <w:contextualSpacing/>
      <w:jc w:val="center"/>
    </w:pPr>
    <w:rPr>
      <w:b/>
      <w:sz w:val="28"/>
      <w:szCs w:val="24"/>
    </w:rPr>
  </w:style>
  <w:style w:type="paragraph" w:customStyle="1" w:styleId="13">
    <w:name w:val="1.3 Принят ... дата"/>
    <w:basedOn w:val="a"/>
    <w:next w:val="a"/>
    <w:rsid w:val="008370C8"/>
    <w:pPr>
      <w:spacing w:before="1000" w:after="440"/>
      <w:jc w:val="both"/>
    </w:pPr>
    <w:rPr>
      <w:sz w:val="24"/>
      <w:szCs w:val="24"/>
    </w:rPr>
  </w:style>
  <w:style w:type="paragraph" w:customStyle="1" w:styleId="23">
    <w:name w:val="2.3 Статья"/>
    <w:basedOn w:val="a"/>
    <w:next w:val="a"/>
    <w:rsid w:val="008370C8"/>
    <w:pPr>
      <w:spacing w:before="100" w:beforeAutospacing="1" w:after="100" w:afterAutospacing="1"/>
      <w:ind w:firstLine="709"/>
      <w:contextualSpacing/>
      <w:jc w:val="both"/>
    </w:pPr>
    <w:rPr>
      <w:b/>
      <w:sz w:val="24"/>
      <w:szCs w:val="24"/>
    </w:rPr>
  </w:style>
  <w:style w:type="paragraph" w:customStyle="1" w:styleId="50">
    <w:name w:val="5.0 Должность"/>
    <w:basedOn w:val="a"/>
    <w:rsid w:val="008370C8"/>
    <w:pPr>
      <w:spacing w:before="1000"/>
      <w:contextualSpacing/>
    </w:pPr>
    <w:rPr>
      <w:b/>
      <w:sz w:val="24"/>
      <w:szCs w:val="24"/>
    </w:rPr>
  </w:style>
  <w:style w:type="paragraph" w:customStyle="1" w:styleId="52">
    <w:name w:val="5.2 Окончание"/>
    <w:basedOn w:val="a"/>
    <w:rsid w:val="008370C8"/>
    <w:rPr>
      <w:sz w:val="24"/>
      <w:szCs w:val="24"/>
    </w:rPr>
  </w:style>
  <w:style w:type="paragraph" w:customStyle="1" w:styleId="51">
    <w:name w:val="5.1 Подпись"/>
    <w:basedOn w:val="a"/>
    <w:next w:val="52"/>
    <w:rsid w:val="008370C8"/>
    <w:pPr>
      <w:spacing w:before="1000" w:after="1000"/>
      <w:ind w:left="2438"/>
    </w:pPr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8370C8"/>
    <w:pPr>
      <w:ind w:left="720"/>
      <w:contextualSpacing/>
    </w:pPr>
  </w:style>
  <w:style w:type="paragraph" w:customStyle="1" w:styleId="ConsPlusTitle">
    <w:name w:val="ConsPlusTitle"/>
    <w:rsid w:val="00A014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014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500">
    <w:name w:val="50"/>
    <w:basedOn w:val="a"/>
    <w:rsid w:val="00DD7970"/>
    <w:pPr>
      <w:jc w:val="center"/>
    </w:pPr>
    <w:rPr>
      <w:b/>
      <w:sz w:val="28"/>
      <w:szCs w:val="28"/>
    </w:rPr>
  </w:style>
  <w:style w:type="paragraph" w:styleId="a4">
    <w:name w:val="Body Text Indent"/>
    <w:basedOn w:val="a"/>
    <w:link w:val="a5"/>
    <w:rsid w:val="009E1C37"/>
    <w:pPr>
      <w:tabs>
        <w:tab w:val="left" w:pos="4140"/>
      </w:tabs>
      <w:ind w:firstLine="709"/>
      <w:jc w:val="both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E1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10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0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1713092B8657034C3F1468ABF11ED6EF6EAACE3BA37D9CB2A0F8A4DC701DED29D8193DA496C41CBF1C7230F5BHACB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Кардак Олеся Владимировна</dc:creator>
  <cp:lastModifiedBy>olgamar</cp:lastModifiedBy>
  <cp:revision>4</cp:revision>
  <cp:lastPrinted>2018-11-29T13:18:00Z</cp:lastPrinted>
  <dcterms:created xsi:type="dcterms:W3CDTF">2019-01-22T12:55:00Z</dcterms:created>
  <dcterms:modified xsi:type="dcterms:W3CDTF">2019-01-22T13:01:00Z</dcterms:modified>
</cp:coreProperties>
</file>